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066A0" w14:textId="77777777" w:rsidR="00A9092E" w:rsidRDefault="00A9092E" w:rsidP="00A9092E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162DF816" w14:textId="77777777" w:rsidR="00F83C9A" w:rsidRDefault="00F83C9A">
      <w:pPr>
        <w:pStyle w:val="Standard"/>
        <w:jc w:val="center"/>
        <w:rPr>
          <w:rFonts w:ascii="Times New Roman" w:hAnsi="Times New Roman"/>
          <w:b/>
        </w:rPr>
      </w:pPr>
    </w:p>
    <w:p w14:paraId="375D5958" w14:textId="3D8E465B" w:rsidR="003A70A8" w:rsidRDefault="00350B28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425"/>
        <w:gridCol w:w="252"/>
        <w:gridCol w:w="354"/>
        <w:gridCol w:w="1147"/>
      </w:tblGrid>
      <w:tr w:rsidR="003A70A8" w14:paraId="3081D156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95226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132BB" w14:textId="77777777" w:rsidR="003A70A8" w:rsidRPr="00F83C9A" w:rsidRDefault="00350B28">
            <w:pPr>
              <w:pStyle w:val="Standard"/>
              <w:spacing w:after="0" w:line="240" w:lineRule="auto"/>
              <w:jc w:val="center"/>
              <w:rPr>
                <w:sz w:val="20"/>
                <w:szCs w:val="20"/>
              </w:rPr>
            </w:pPr>
            <w:r w:rsidRPr="00F83C9A">
              <w:rPr>
                <w:rFonts w:ascii="Times New Roman" w:hAnsi="Times New Roman"/>
                <w:b/>
                <w:sz w:val="20"/>
                <w:szCs w:val="20"/>
              </w:rPr>
              <w:t>Podstawy prawa karnego materialnego i prawa wykroczeń</w:t>
            </w:r>
          </w:p>
        </w:tc>
        <w:tc>
          <w:tcPr>
            <w:tcW w:w="16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3E8E1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9DB60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A70A8" w14:paraId="230DAD6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89373" w14:textId="77777777" w:rsidR="003A70A8" w:rsidRDefault="00350B2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DA05C" w14:textId="77777777" w:rsidR="003A70A8" w:rsidRDefault="00350B2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3A70A8" w14:paraId="172BE8B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158C6" w14:textId="77777777" w:rsidR="003A70A8" w:rsidRDefault="00350B2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78B68" w14:textId="77777777" w:rsidR="003A70A8" w:rsidRDefault="00350B2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praktyczny</w:t>
            </w:r>
          </w:p>
        </w:tc>
      </w:tr>
      <w:tr w:rsidR="003A70A8" w14:paraId="38F55CB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B05A7" w14:textId="77777777" w:rsidR="003A70A8" w:rsidRDefault="00350B28">
            <w:pPr>
              <w:pStyle w:val="Standard"/>
              <w:spacing w:after="0" w:line="240" w:lineRule="auto"/>
              <w:ind w:left="540"/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49D5B" w14:textId="77777777" w:rsidR="003A70A8" w:rsidRDefault="00350B2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3A70A8" w14:paraId="5232399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1A15B" w14:textId="77777777" w:rsidR="003A70A8" w:rsidRDefault="00350B2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7FC98" w14:textId="77777777" w:rsidR="003A70A8" w:rsidRDefault="00350B2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3A70A8" w14:paraId="228126C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77485" w14:textId="77777777" w:rsidR="003A70A8" w:rsidRDefault="00350B2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E1464" w14:textId="6C3CE82D" w:rsidR="003A70A8" w:rsidRDefault="00350B2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F83C9A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3A70A8" w14:paraId="1EA9F88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89F91" w14:textId="77777777" w:rsidR="003A70A8" w:rsidRDefault="00350B2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E5544" w14:textId="77777777" w:rsidR="003A70A8" w:rsidRDefault="00350B2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I</w:t>
            </w:r>
          </w:p>
        </w:tc>
      </w:tr>
      <w:tr w:rsidR="003A70A8" w14:paraId="36C72349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F4ECB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EAB18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5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6A08C" w14:textId="450C2D84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F83C9A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9D2C2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3A70A8" w14:paraId="2F100572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173F3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64D8E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1CE9EF3F" w14:textId="1656A1F1" w:rsidR="00F83C9A" w:rsidRDefault="00F83C9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BFFAE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C8E19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457C3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77EED" w14:textId="7C5B2E11" w:rsidR="003A70A8" w:rsidRDefault="00350B28" w:rsidP="00B840E6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  <w:r w:rsidR="00B840E6">
              <w:rPr>
                <w:rFonts w:ascii="Times New Roman" w:hAnsi="Times New Roman"/>
                <w:sz w:val="14"/>
                <w:szCs w:val="14"/>
              </w:rPr>
              <w:t>/1,1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D0E94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544B7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A118C" w14:textId="77777777" w:rsidR="009E4B3E" w:rsidRDefault="009E4B3E"/>
        </w:tc>
      </w:tr>
      <w:tr w:rsidR="003A70A8" w14:paraId="4D16CABD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DBB3C" w14:textId="77777777" w:rsidR="009E4B3E" w:rsidRDefault="009E4B3E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4B7F3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1C63C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EC749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F100D0A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5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12A73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65452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EED9FC4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3A70A8" w14:paraId="25709F4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C98C3" w14:textId="77777777" w:rsidR="003A70A8" w:rsidRDefault="00350B2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D6475" w14:textId="29AB739A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  <w:r w:rsidR="00B840E6">
              <w:rPr>
                <w:rFonts w:ascii="Times New Roman" w:hAnsi="Times New Roman"/>
                <w:sz w:val="14"/>
                <w:szCs w:val="14"/>
              </w:rPr>
              <w:t>/40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39A79" w14:textId="40EB3FE5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</w:t>
            </w:r>
            <w:r w:rsidR="00B840E6">
              <w:rPr>
                <w:rFonts w:ascii="Times New Roman" w:hAnsi="Times New Roman"/>
                <w:sz w:val="14"/>
                <w:szCs w:val="14"/>
              </w:rPr>
              <w:t>/31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9CFC0" w14:textId="61EDB71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B840E6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5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3D0A5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pisemne na ocenę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7FFE4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3A70A8" w14:paraId="1833C34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B2B46" w14:textId="77777777" w:rsidR="003A70A8" w:rsidRDefault="00350B2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81D62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C034E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7A4D8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BE6AE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D96EC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A70A8" w14:paraId="47EB0C6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7A269" w14:textId="77777777" w:rsidR="003A70A8" w:rsidRDefault="00350B2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E5649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0F494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3A53D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6D5F9" w14:textId="77777777" w:rsidR="003A70A8" w:rsidRDefault="00350B28">
            <w:pPr>
              <w:pStyle w:val="Standard"/>
              <w:spacing w:after="0" w:line="240" w:lineRule="auto"/>
              <w:ind w:left="3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B8FDF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A70A8" w14:paraId="63123DB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742E1" w14:textId="77777777" w:rsidR="003A70A8" w:rsidRDefault="00350B2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D7BEC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7B977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2F4EE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B1B1C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BFA68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A70A8" w14:paraId="2406403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6C928" w14:textId="77777777" w:rsidR="003A70A8" w:rsidRDefault="00350B2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FF366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97129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71B51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FE212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098E3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A70A8" w14:paraId="31B62C2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957DE" w14:textId="77777777" w:rsidR="003A70A8" w:rsidRDefault="00350B2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C9EBE" w14:textId="4A89B71D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  <w:r w:rsidR="0061022F">
              <w:rPr>
                <w:rFonts w:ascii="Times New Roman" w:hAnsi="Times New Roman"/>
                <w:sz w:val="14"/>
                <w:szCs w:val="14"/>
              </w:rPr>
              <w:t>/60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29040" w14:textId="73858285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61022F">
              <w:rPr>
                <w:rFonts w:ascii="Times New Roman" w:hAnsi="Times New Roman"/>
                <w:sz w:val="14"/>
                <w:szCs w:val="14"/>
              </w:rPr>
              <w:t>/42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4CE0D" w14:textId="7602FDCA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B840E6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45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1AAA7" w14:textId="399CD37A" w:rsidR="003A70A8" w:rsidRDefault="00350B28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Zaliczenie na ocenę – warunkiem uzyskania zaliczenia zajęć jest </w:t>
            </w:r>
            <w:r w:rsidR="00924D5D">
              <w:rPr>
                <w:rFonts w:ascii="Times New Roman" w:hAnsi="Times New Roman"/>
                <w:sz w:val="16"/>
                <w:szCs w:val="16"/>
              </w:rPr>
              <w:t>obecność, aktywny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udział w zajęciach oraz test jednokrotnego wyboru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CB205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3A70A8" w14:paraId="6005B714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7BE50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CD21C" w14:textId="7A3A9666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  <w:r w:rsidR="0061022F">
              <w:rPr>
                <w:rFonts w:ascii="Times New Roman" w:hAnsi="Times New Roman"/>
                <w:sz w:val="14"/>
                <w:szCs w:val="14"/>
              </w:rPr>
              <w:t>/100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56E36" w14:textId="2A343C80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55</w:t>
            </w:r>
            <w:r w:rsidR="0061022F">
              <w:rPr>
                <w:rFonts w:ascii="Times New Roman" w:hAnsi="Times New Roman"/>
                <w:sz w:val="14"/>
                <w:szCs w:val="14"/>
              </w:rPr>
              <w:t>/73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1F923" w14:textId="20F3BB93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  <w:r w:rsidR="00B840E6">
              <w:rPr>
                <w:rFonts w:ascii="Times New Roman" w:hAnsi="Times New Roman"/>
                <w:sz w:val="14"/>
                <w:szCs w:val="14"/>
              </w:rPr>
              <w:t>/27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FA6A8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94716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8D87A" w14:textId="77777777" w:rsidR="003A70A8" w:rsidRDefault="00350B28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3A70A8" w14:paraId="40C550B1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D76A5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D85DC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B9534AC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761265C0" w14:textId="77777777" w:rsidR="003A70A8" w:rsidRDefault="003A70A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66A97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3F5CD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9963C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3A70A8" w14:paraId="28A6A31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5686B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673D413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B927A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F2749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pogłębioną wiedzę z zakresu studiowanego kierunku</w:t>
            </w: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31AFA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E9B3E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 studiowanie literatury przedmiotu</w:t>
            </w:r>
          </w:p>
        </w:tc>
      </w:tr>
      <w:tr w:rsidR="003A70A8" w14:paraId="1E09689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B9614" w14:textId="77777777" w:rsidR="009E4B3E" w:rsidRDefault="009E4B3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9463E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8B594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podstawowe zasady i prawa polityki karnej prowadzonej przez Polskę</w:t>
            </w: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ACEC0" w14:textId="300DA3E4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K_W15</w:t>
            </w: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A6960" w14:textId="77777777" w:rsidR="009E4B3E" w:rsidRDefault="009E4B3E"/>
        </w:tc>
      </w:tr>
      <w:tr w:rsidR="003A70A8" w14:paraId="0DAA5155" w14:textId="77777777" w:rsidTr="0061022F">
        <w:trPr>
          <w:trHeight w:val="518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EEF41" w14:textId="77777777" w:rsidR="009E4B3E" w:rsidRDefault="009E4B3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D6E7F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4EED5" w14:textId="77777777" w:rsidR="003A70A8" w:rsidRDefault="00350B28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 podstawową wiedzę na temat zasad zarządzania bezpieczeństwem i porządkiem publicznym w Polsce</w:t>
            </w: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B1C0D" w14:textId="16551C20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</w:t>
            </w:r>
            <w:r w:rsidR="00A053B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FDAD0" w14:textId="77777777" w:rsidR="009E4B3E" w:rsidRDefault="009E4B3E"/>
        </w:tc>
      </w:tr>
      <w:tr w:rsidR="003A70A8" w14:paraId="7D50CD2E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ECF6B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F6815CA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898A8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560AB" w14:textId="77777777" w:rsidR="003A70A8" w:rsidRDefault="00350B28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identyfikować i charakteryzować przejawy działalności państwa w zakresie różnych rodzajów polityki bezpieczeństwa</w:t>
            </w: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A2882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K_U04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0D965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Seminarium, dyskusja w grupie, prezentowanie własnego stanowiska</w:t>
            </w:r>
          </w:p>
        </w:tc>
      </w:tr>
      <w:tr w:rsidR="003A70A8" w14:paraId="6BEA7591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C6795" w14:textId="77777777" w:rsidR="009E4B3E" w:rsidRDefault="009E4B3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E7AFF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1677F" w14:textId="77777777" w:rsidR="003A70A8" w:rsidRDefault="00350B28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prawidłowo ocenić funkcjonowanie poszczególnych elementów systemu bezpieczeństwa wewnętrznego w Polsce</w:t>
            </w: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C4B54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2A756" w14:textId="77777777" w:rsidR="009E4B3E" w:rsidRDefault="009E4B3E"/>
        </w:tc>
      </w:tr>
      <w:tr w:rsidR="003A70A8" w14:paraId="110A0CD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D2806" w14:textId="77777777" w:rsidR="009E4B3E" w:rsidRDefault="009E4B3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53AD5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ED040" w14:textId="77777777" w:rsidR="003A70A8" w:rsidRDefault="00350B28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prawidłowo posługiwać się regulacjami prawnymi z zakresu prawa karnego i administracyjnego</w:t>
            </w: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7FD0C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K_U012</w:t>
            </w: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36802" w14:textId="77777777" w:rsidR="009E4B3E" w:rsidRDefault="009E4B3E"/>
        </w:tc>
      </w:tr>
      <w:tr w:rsidR="003A70A8" w14:paraId="41B12364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B4E2D" w14:textId="77777777" w:rsidR="003A70A8" w:rsidRDefault="003A7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612E56B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8283D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C9B5B" w14:textId="77777777" w:rsidR="003A70A8" w:rsidRDefault="00350B28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poszerzać i pogłębiać swoją wiedzę w zakresie bezpieczeństwa na podstawie obserwacji współczesnego środowiska bezpieczeństwa</w:t>
            </w: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0BAD1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BA5B6" w14:textId="77777777" w:rsidR="009E4B3E" w:rsidRDefault="009E4B3E"/>
        </w:tc>
      </w:tr>
      <w:tr w:rsidR="003A70A8" w14:paraId="451E662B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778DD" w14:textId="77777777" w:rsidR="009E4B3E" w:rsidRDefault="009E4B3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47F58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60A45" w14:textId="77777777" w:rsidR="003A70A8" w:rsidRDefault="00350B28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pracować w grupie oraz prawidłowo identyfikować wyzwania, szanse i zagrożenia współczesnego świata</w:t>
            </w: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4AE7D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6DECF" w14:textId="77777777" w:rsidR="009E4B3E" w:rsidRDefault="009E4B3E"/>
        </w:tc>
      </w:tr>
      <w:tr w:rsidR="003A70A8" w14:paraId="38B2E696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25796" w14:textId="77777777" w:rsidR="009E4B3E" w:rsidRDefault="009E4B3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6F8C6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29141" w14:textId="77777777" w:rsidR="003A70A8" w:rsidRDefault="00350B28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określać priorytety w działaniu własnym oraz organów administracji publicznej we współczesnym świecie</w:t>
            </w: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B55D6" w14:textId="77777777" w:rsidR="003A70A8" w:rsidRDefault="00350B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8C9CF" w14:textId="77777777" w:rsidR="009E4B3E" w:rsidRDefault="009E4B3E"/>
        </w:tc>
      </w:tr>
    </w:tbl>
    <w:p w14:paraId="4244E0E8" w14:textId="77777777" w:rsidR="003A70A8" w:rsidRDefault="003A70A8">
      <w:pPr>
        <w:pStyle w:val="Standard"/>
      </w:pPr>
    </w:p>
    <w:p w14:paraId="67750B01" w14:textId="58296520" w:rsidR="003A70A8" w:rsidRDefault="00350B28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61022F" w:rsidRPr="00F963EF" w14:paraId="02AA8D50" w14:textId="77777777" w:rsidTr="00104C53">
        <w:tc>
          <w:tcPr>
            <w:tcW w:w="2802" w:type="dxa"/>
          </w:tcPr>
          <w:p w14:paraId="3544604E" w14:textId="77777777" w:rsidR="0061022F" w:rsidRPr="00F963EF" w:rsidRDefault="0061022F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B2F5A5E" w14:textId="77777777" w:rsidR="0061022F" w:rsidRPr="00F963EF" w:rsidRDefault="0061022F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61022F" w:rsidRPr="00F963EF" w14:paraId="0350AC96" w14:textId="77777777" w:rsidTr="00104C53">
        <w:tc>
          <w:tcPr>
            <w:tcW w:w="2802" w:type="dxa"/>
          </w:tcPr>
          <w:p w14:paraId="63FBDC46" w14:textId="77777777" w:rsidR="0061022F" w:rsidRPr="00414EE1" w:rsidRDefault="0061022F" w:rsidP="00104C5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503E5BB2" w14:textId="77777777" w:rsidR="0061022F" w:rsidRPr="00414EE1" w:rsidRDefault="0061022F" w:rsidP="00104C5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61022F" w:rsidRPr="00F963EF" w14:paraId="2B70927D" w14:textId="77777777" w:rsidTr="00104C53">
        <w:tc>
          <w:tcPr>
            <w:tcW w:w="9212" w:type="dxa"/>
            <w:gridSpan w:val="2"/>
          </w:tcPr>
          <w:p w14:paraId="48F99FB4" w14:textId="77777777" w:rsidR="0061022F" w:rsidRPr="00F963EF" w:rsidRDefault="0061022F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61022F" w:rsidRPr="00F963EF" w14:paraId="54E8950C" w14:textId="77777777" w:rsidTr="00104C53">
        <w:tc>
          <w:tcPr>
            <w:tcW w:w="9212" w:type="dxa"/>
            <w:gridSpan w:val="2"/>
          </w:tcPr>
          <w:p w14:paraId="6553B8FE" w14:textId="77777777" w:rsidR="004A3F51" w:rsidRPr="004A3F51" w:rsidRDefault="004A3F51" w:rsidP="004A3F51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A3F51">
              <w:rPr>
                <w:bCs/>
                <w:sz w:val="20"/>
                <w:szCs w:val="20"/>
              </w:rPr>
              <w:t>Zapoznanie z programem przedmiotu, wymaganiami, aktami prawnymi oraz literaturą, omówienie efektów kształcenia, punktacji ECTS oraz form zaliczenia przedmiotu</w:t>
            </w:r>
          </w:p>
          <w:p w14:paraId="57ECC7CE" w14:textId="77777777" w:rsidR="004A3F51" w:rsidRPr="004A3F51" w:rsidRDefault="004A3F51" w:rsidP="004A3F51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A3F51">
              <w:rPr>
                <w:bCs/>
                <w:sz w:val="20"/>
                <w:szCs w:val="20"/>
              </w:rPr>
              <w:t>Kodeks karny, kodeks wykroczeń oraz inne przepisy regulujące przedmiot. Podstawowe pojęcia z zakresu prawa karnego i prawa wykroczeń. Źródła prawa karnego materialnego oraz prawa wykroczeń. Miejsce i rola prawa karnego materialnego i prawa wykroczeń w systemie prawa.</w:t>
            </w:r>
          </w:p>
          <w:p w14:paraId="31BA1A61" w14:textId="5D663F1D" w:rsidR="004A3F51" w:rsidRPr="004A3F51" w:rsidRDefault="004A3F51" w:rsidP="004A3F51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A3F51">
              <w:rPr>
                <w:bCs/>
                <w:sz w:val="20"/>
                <w:szCs w:val="20"/>
              </w:rPr>
              <w:t xml:space="preserve">Przedmiot i podmiot prawa karnego i prawa wykroczeń.  Obowiązywanie prawa karnego oraz prawa wykroczeń w miejscu i czasie. Pojęcie prawa karnego procesowego i postępowania w sprawach o wykroczenia.   </w:t>
            </w:r>
          </w:p>
          <w:p w14:paraId="4B92CE55" w14:textId="77777777" w:rsidR="004A3F51" w:rsidRPr="004A3F51" w:rsidRDefault="004A3F51" w:rsidP="004A3F51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A3F51">
              <w:rPr>
                <w:bCs/>
                <w:sz w:val="20"/>
                <w:szCs w:val="20"/>
              </w:rPr>
              <w:t>Funkcje prawa karnego.   Naczelne zasady prawa karnego i prawa wykroczeń. Zasady odpowiedzialności karnej.</w:t>
            </w:r>
          </w:p>
          <w:p w14:paraId="5A027D93" w14:textId="77777777" w:rsidR="004A3F51" w:rsidRPr="004A3F51" w:rsidRDefault="004A3F51" w:rsidP="004A3F51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A3F51">
              <w:rPr>
                <w:bCs/>
                <w:sz w:val="20"/>
                <w:szCs w:val="20"/>
              </w:rPr>
              <w:t xml:space="preserve">Różnice oraz cechy wspólne prawa karnego i kodeksu wykroczeń.   </w:t>
            </w:r>
          </w:p>
          <w:p w14:paraId="2C98636B" w14:textId="77777777" w:rsidR="004A3F51" w:rsidRPr="004A3F51" w:rsidRDefault="004A3F51" w:rsidP="004A3F51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A3F51">
              <w:rPr>
                <w:bCs/>
                <w:sz w:val="20"/>
                <w:szCs w:val="20"/>
              </w:rPr>
              <w:t>Formy popełnienia przestępstwa i wykroczenia.</w:t>
            </w:r>
          </w:p>
          <w:p w14:paraId="6D2AD2BD" w14:textId="77777777" w:rsidR="004A3F51" w:rsidRPr="004A3F51" w:rsidRDefault="004A3F51" w:rsidP="004A3F51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A3F51">
              <w:rPr>
                <w:bCs/>
                <w:sz w:val="20"/>
                <w:szCs w:val="20"/>
              </w:rPr>
              <w:t>Wyłączenie odpowiedzialności karnej i za popełnienie wykroczenia.</w:t>
            </w:r>
          </w:p>
          <w:p w14:paraId="46DAD9F6" w14:textId="1EE398D2" w:rsidR="0061022F" w:rsidRPr="00FA54E1" w:rsidRDefault="004A3F51" w:rsidP="004A3F51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4A3F51">
              <w:rPr>
                <w:bCs/>
                <w:sz w:val="20"/>
                <w:szCs w:val="20"/>
              </w:rPr>
              <w:t>Kary i środki karne w sprawach karnych i wykroczeń.</w:t>
            </w:r>
          </w:p>
        </w:tc>
      </w:tr>
    </w:tbl>
    <w:p w14:paraId="79AACFA9" w14:textId="77777777" w:rsidR="0061022F" w:rsidRPr="00F963EF" w:rsidRDefault="0061022F" w:rsidP="0061022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61022F" w:rsidRPr="00F963EF" w14:paraId="29DE3E62" w14:textId="77777777" w:rsidTr="00104C53">
        <w:tc>
          <w:tcPr>
            <w:tcW w:w="2802" w:type="dxa"/>
          </w:tcPr>
          <w:p w14:paraId="28ED9296" w14:textId="77777777" w:rsidR="0061022F" w:rsidRPr="00F963EF" w:rsidRDefault="0061022F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D1D58A3" w14:textId="77777777" w:rsidR="0061022F" w:rsidRPr="00F963EF" w:rsidRDefault="0061022F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61022F" w:rsidRPr="00F963EF" w14:paraId="4BA2950C" w14:textId="77777777" w:rsidTr="00104C53">
        <w:tc>
          <w:tcPr>
            <w:tcW w:w="2802" w:type="dxa"/>
          </w:tcPr>
          <w:p w14:paraId="4E0BEEEC" w14:textId="53596D7A" w:rsidR="0061022F" w:rsidRPr="00414EE1" w:rsidRDefault="0061022F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3AD9ABDA" w14:textId="3AE57595" w:rsidR="0061022F" w:rsidRPr="00732EBB" w:rsidRDefault="0061022F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61022F" w:rsidRPr="00F963EF" w14:paraId="345642CF" w14:textId="77777777" w:rsidTr="00104C53">
        <w:tc>
          <w:tcPr>
            <w:tcW w:w="9212" w:type="dxa"/>
            <w:gridSpan w:val="2"/>
          </w:tcPr>
          <w:p w14:paraId="373CD8CF" w14:textId="77777777" w:rsidR="0061022F" w:rsidRPr="00F963EF" w:rsidRDefault="0061022F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61022F" w:rsidRPr="00F963EF" w14:paraId="0A9E2821" w14:textId="77777777" w:rsidTr="00104C53">
        <w:tc>
          <w:tcPr>
            <w:tcW w:w="9212" w:type="dxa"/>
            <w:gridSpan w:val="2"/>
          </w:tcPr>
          <w:p w14:paraId="66207B1F" w14:textId="77777777" w:rsidR="004A3F51" w:rsidRPr="004A3F51" w:rsidRDefault="004A3F51" w:rsidP="004A3F51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A3F51">
              <w:rPr>
                <w:bCs/>
                <w:sz w:val="20"/>
                <w:szCs w:val="20"/>
              </w:rPr>
              <w:t xml:space="preserve">Szczegółowa charakterystyka kar i środków karnych w kodeksie karnym i kodeksie wykroczeń  </w:t>
            </w:r>
          </w:p>
          <w:p w14:paraId="07204389" w14:textId="77777777" w:rsidR="004A3F51" w:rsidRPr="004A3F51" w:rsidRDefault="004A3F51" w:rsidP="004A3F51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A3F51">
              <w:rPr>
                <w:bCs/>
                <w:sz w:val="20"/>
                <w:szCs w:val="20"/>
              </w:rPr>
              <w:t>Pojęcie kary. Zasady wymiaru kar i środków karnych.</w:t>
            </w:r>
          </w:p>
          <w:p w14:paraId="7BCB8820" w14:textId="77777777" w:rsidR="004A3F51" w:rsidRPr="004A3F51" w:rsidRDefault="004A3F51" w:rsidP="004A3F51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A3F51">
              <w:rPr>
                <w:bCs/>
                <w:sz w:val="20"/>
                <w:szCs w:val="20"/>
              </w:rPr>
              <w:t>Powrót do przestępstwa oraz poddanie sprawcy próbie.</w:t>
            </w:r>
          </w:p>
          <w:p w14:paraId="4A323E04" w14:textId="77777777" w:rsidR="004A3F51" w:rsidRPr="004A3F51" w:rsidRDefault="004A3F51" w:rsidP="004A3F51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A3F51">
              <w:rPr>
                <w:bCs/>
                <w:sz w:val="20"/>
                <w:szCs w:val="20"/>
              </w:rPr>
              <w:t xml:space="preserve">Zbieg przestępstw, kara łączna, czyn ciągły, ciąg przestępstw  </w:t>
            </w:r>
          </w:p>
          <w:p w14:paraId="04820C2E" w14:textId="77777777" w:rsidR="004A3F51" w:rsidRPr="004A3F51" w:rsidRDefault="004A3F51" w:rsidP="004A3F51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A3F51">
              <w:rPr>
                <w:bCs/>
                <w:sz w:val="20"/>
                <w:szCs w:val="20"/>
              </w:rPr>
              <w:t>Środki zabezpieczające w prawie karnym.</w:t>
            </w:r>
          </w:p>
          <w:p w14:paraId="0C19E355" w14:textId="77777777" w:rsidR="004A3F51" w:rsidRPr="004A3F51" w:rsidRDefault="004A3F51" w:rsidP="004A3F51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A3F51">
              <w:rPr>
                <w:bCs/>
                <w:sz w:val="20"/>
                <w:szCs w:val="20"/>
              </w:rPr>
              <w:t>Pojęcie winy, wina jako podstawa odpowiedzialności. stopniowalność winy,</w:t>
            </w:r>
          </w:p>
          <w:p w14:paraId="5832E435" w14:textId="77777777" w:rsidR="004A3F51" w:rsidRPr="004A3F51" w:rsidRDefault="004A3F51" w:rsidP="004A3F51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A3F51">
              <w:rPr>
                <w:bCs/>
                <w:sz w:val="20"/>
                <w:szCs w:val="20"/>
              </w:rPr>
              <w:t>Przedawnienie przestępstw i wykroczeń. Zatarcie skazania.</w:t>
            </w:r>
          </w:p>
          <w:p w14:paraId="3369A52A" w14:textId="77777777" w:rsidR="004A3F51" w:rsidRPr="004A3F51" w:rsidRDefault="004A3F51" w:rsidP="004A3F51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A3F51">
              <w:rPr>
                <w:bCs/>
                <w:sz w:val="20"/>
                <w:szCs w:val="20"/>
              </w:rPr>
              <w:t xml:space="preserve">Prewencja ogólna i prewencja indywidualna w sprawach karnych i w sprawach o wykroczenia.  </w:t>
            </w:r>
          </w:p>
          <w:p w14:paraId="76F202EA" w14:textId="77777777" w:rsidR="004A3F51" w:rsidRPr="004A3F51" w:rsidRDefault="004A3F51" w:rsidP="004A3F51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A3F51">
              <w:rPr>
                <w:bCs/>
                <w:sz w:val="20"/>
                <w:szCs w:val="20"/>
              </w:rPr>
              <w:t>Znamiona czynu zabronionego. Podział znamion struktura przestępstwa i wykroczenia.</w:t>
            </w:r>
          </w:p>
          <w:p w14:paraId="3D66AFDD" w14:textId="77777777" w:rsidR="004A3F51" w:rsidRPr="004A3F51" w:rsidRDefault="004A3F51" w:rsidP="004A3F51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A3F51">
              <w:rPr>
                <w:bCs/>
                <w:sz w:val="20"/>
                <w:szCs w:val="20"/>
              </w:rPr>
              <w:t>Zasady i warunki odpowiedzialności karnej. Usiłowanie, podżeganie, pomocnictwo.</w:t>
            </w:r>
          </w:p>
          <w:p w14:paraId="277577A5" w14:textId="77777777" w:rsidR="004A3F51" w:rsidRPr="004A3F51" w:rsidRDefault="004A3F51" w:rsidP="004A3F51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A3F51">
              <w:rPr>
                <w:bCs/>
                <w:sz w:val="20"/>
                <w:szCs w:val="20"/>
              </w:rPr>
              <w:t xml:space="preserve">Przestępstwa przeciwko mieniu oraz porządkowi </w:t>
            </w:r>
            <w:proofErr w:type="gramStart"/>
            <w:r w:rsidRPr="004A3F51">
              <w:rPr>
                <w:bCs/>
                <w:sz w:val="20"/>
                <w:szCs w:val="20"/>
              </w:rPr>
              <w:t>publicznemu  ich</w:t>
            </w:r>
            <w:proofErr w:type="gramEnd"/>
            <w:r w:rsidRPr="004A3F51">
              <w:rPr>
                <w:bCs/>
                <w:sz w:val="20"/>
                <w:szCs w:val="20"/>
              </w:rPr>
              <w:t xml:space="preserve"> charakterystyka i sankcje za ich popełnienie.  </w:t>
            </w:r>
          </w:p>
          <w:p w14:paraId="607BBDEB" w14:textId="77777777" w:rsidR="004A3F51" w:rsidRPr="004A3F51" w:rsidRDefault="004A3F51" w:rsidP="004A3F51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A3F51">
              <w:rPr>
                <w:bCs/>
                <w:sz w:val="20"/>
                <w:szCs w:val="20"/>
              </w:rPr>
              <w:t xml:space="preserve">Przestępstwa przeciwko życiu i zdrowiu oraz czci i nietykalności </w:t>
            </w:r>
            <w:proofErr w:type="gramStart"/>
            <w:r w:rsidRPr="004A3F51">
              <w:rPr>
                <w:bCs/>
                <w:sz w:val="20"/>
                <w:szCs w:val="20"/>
              </w:rPr>
              <w:t>cielesnej,  sankcje</w:t>
            </w:r>
            <w:proofErr w:type="gramEnd"/>
            <w:r w:rsidRPr="004A3F51">
              <w:rPr>
                <w:bCs/>
                <w:sz w:val="20"/>
                <w:szCs w:val="20"/>
              </w:rPr>
              <w:t xml:space="preserve"> za ich popełnienie.</w:t>
            </w:r>
          </w:p>
          <w:p w14:paraId="0631DD6E" w14:textId="77777777" w:rsidR="004A3F51" w:rsidRPr="004A3F51" w:rsidRDefault="004A3F51" w:rsidP="004A3F51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A3F51">
              <w:rPr>
                <w:bCs/>
                <w:sz w:val="20"/>
                <w:szCs w:val="20"/>
              </w:rPr>
              <w:t xml:space="preserve">Przestępstwa przeciwko wolności seksualnej, obyczajowości, rodzinie i </w:t>
            </w:r>
            <w:proofErr w:type="gramStart"/>
            <w:r w:rsidRPr="004A3F51">
              <w:rPr>
                <w:bCs/>
                <w:sz w:val="20"/>
                <w:szCs w:val="20"/>
              </w:rPr>
              <w:t>opiece ,</w:t>
            </w:r>
            <w:proofErr w:type="gramEnd"/>
            <w:r w:rsidRPr="004A3F51">
              <w:rPr>
                <w:bCs/>
                <w:sz w:val="20"/>
                <w:szCs w:val="20"/>
              </w:rPr>
              <w:t xml:space="preserve"> sankcje za ich popełnienie</w:t>
            </w:r>
          </w:p>
          <w:p w14:paraId="42087E82" w14:textId="77777777" w:rsidR="004A3F51" w:rsidRPr="004A3F51" w:rsidRDefault="004A3F51" w:rsidP="004A3F51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A3F51">
              <w:rPr>
                <w:bCs/>
                <w:sz w:val="20"/>
                <w:szCs w:val="20"/>
              </w:rPr>
              <w:t>Najczęściej popełniane wykroczenia i sankcje za ich popełnienie.</w:t>
            </w:r>
          </w:p>
          <w:p w14:paraId="00139740" w14:textId="5AEA07E2" w:rsidR="0061022F" w:rsidRPr="00171E74" w:rsidRDefault="004A3F51" w:rsidP="004A3F51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A3F51">
              <w:rPr>
                <w:bCs/>
                <w:sz w:val="20"/>
                <w:szCs w:val="20"/>
              </w:rPr>
              <w:t>Odpowiedzialność za przestępstwa i wykroczenia popełnione za granicą.</w:t>
            </w:r>
          </w:p>
        </w:tc>
      </w:tr>
    </w:tbl>
    <w:p w14:paraId="70761E1A" w14:textId="77777777" w:rsidR="0061022F" w:rsidRDefault="0061022F" w:rsidP="0061022F"/>
    <w:p w14:paraId="3FB22780" w14:textId="77777777" w:rsidR="003A70A8" w:rsidRDefault="003A70A8">
      <w:pPr>
        <w:pStyle w:val="Standard"/>
        <w:spacing w:after="0" w:line="240" w:lineRule="auto"/>
      </w:pPr>
    </w:p>
    <w:sectPr w:rsidR="003A70A8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E2A8D" w14:textId="77777777" w:rsidR="003D3871" w:rsidRDefault="003D3871">
      <w:r>
        <w:separator/>
      </w:r>
    </w:p>
  </w:endnote>
  <w:endnote w:type="continuationSeparator" w:id="0">
    <w:p w14:paraId="7C60F7DF" w14:textId="77777777" w:rsidR="003D3871" w:rsidRDefault="003D3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DCA5C" w14:textId="77777777" w:rsidR="003D3871" w:rsidRDefault="003D3871">
      <w:r>
        <w:rPr>
          <w:color w:val="000000"/>
        </w:rPr>
        <w:separator/>
      </w:r>
    </w:p>
  </w:footnote>
  <w:footnote w:type="continuationSeparator" w:id="0">
    <w:p w14:paraId="239B2C62" w14:textId="77777777" w:rsidR="003D3871" w:rsidRDefault="003D3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954294"/>
    <w:multiLevelType w:val="multilevel"/>
    <w:tmpl w:val="D466D16E"/>
    <w:styleLink w:val="WW8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727399">
    <w:abstractNumId w:val="0"/>
  </w:num>
  <w:num w:numId="2" w16cid:durableId="13763526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0A8"/>
    <w:rsid w:val="00063E7C"/>
    <w:rsid w:val="000F5837"/>
    <w:rsid w:val="002523F0"/>
    <w:rsid w:val="002D7FA3"/>
    <w:rsid w:val="00350B28"/>
    <w:rsid w:val="003A70A8"/>
    <w:rsid w:val="003D3871"/>
    <w:rsid w:val="004A3F51"/>
    <w:rsid w:val="0061022F"/>
    <w:rsid w:val="00865443"/>
    <w:rsid w:val="00924D5D"/>
    <w:rsid w:val="009E4B3E"/>
    <w:rsid w:val="00A053BF"/>
    <w:rsid w:val="00A9092E"/>
    <w:rsid w:val="00B840E6"/>
    <w:rsid w:val="00CE28BD"/>
    <w:rsid w:val="00DA235C"/>
    <w:rsid w:val="00E741EA"/>
    <w:rsid w:val="00F8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C289A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0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628</Words>
  <Characters>4136</Characters>
  <Application>Microsoft Office Word</Application>
  <DocSecurity>0</DocSecurity>
  <Lines>217</Lines>
  <Paragraphs>148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9</cp:revision>
  <cp:lastPrinted>2019-04-12T10:28:00Z</cp:lastPrinted>
  <dcterms:created xsi:type="dcterms:W3CDTF">2022-04-14T12:05:00Z</dcterms:created>
  <dcterms:modified xsi:type="dcterms:W3CDTF">2026-04-29T15:55:00Z</dcterms:modified>
</cp:coreProperties>
</file>